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1"/>
        </w:tabs>
        <w:rPr>
          <w:rFonts w:hint="eastAsia" w:ascii="方正仿宋" w:hAnsi="方正仿宋" w:eastAsia="方正仿宋" w:cs="方正仿宋"/>
          <w:sz w:val="28"/>
          <w:szCs w:val="28"/>
          <w:lang w:val="en-US" w:eastAsia="zh-CN"/>
        </w:rPr>
      </w:pPr>
      <w:r>
        <w:rPr>
          <w:rFonts w:hint="eastAsia" w:ascii="方正仿宋" w:hAnsi="方正仿宋" w:eastAsia="方正仿宋" w:cs="方正仿宋"/>
          <w:sz w:val="28"/>
          <w:szCs w:val="28"/>
          <w:lang w:val="en-US" w:eastAsia="zh-CN"/>
        </w:rPr>
        <w:t>附件：</w:t>
      </w:r>
      <w:r>
        <w:rPr>
          <w:rFonts w:hint="eastAsia" w:ascii="方正仿宋" w:hAnsi="方正仿宋" w:eastAsia="方正仿宋" w:cs="方正仿宋"/>
          <w:lang w:val="en-US" w:eastAsia="zh-CN"/>
        </w:rPr>
        <w:tab/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岫岩县2024年度上半年菱镁矿产量控制指标分配表</w:t>
      </w:r>
    </w:p>
    <w:p>
      <w:pPr>
        <w:jc w:val="right"/>
        <w:rPr>
          <w:rFonts w:hint="eastAsia" w:ascii="方正仿宋" w:hAnsi="方正仿宋" w:eastAsia="方正仿宋" w:cs="方正仿宋"/>
          <w:b/>
          <w:bCs/>
          <w:sz w:val="24"/>
          <w:szCs w:val="24"/>
          <w:lang w:val="en-US" w:eastAsia="zh-CN"/>
        </w:rPr>
      </w:pPr>
      <w:r>
        <w:rPr>
          <w:rFonts w:hint="eastAsia" w:ascii="方正仿宋" w:hAnsi="方正仿宋" w:eastAsia="方正仿宋" w:cs="方正仿宋"/>
          <w:b/>
          <w:bCs/>
          <w:sz w:val="24"/>
          <w:szCs w:val="24"/>
          <w:lang w:val="en-US" w:eastAsia="zh-CN"/>
        </w:rPr>
        <w:t>单位：万吨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3884"/>
        <w:gridCol w:w="940"/>
        <w:gridCol w:w="1375"/>
        <w:gridCol w:w="1933"/>
        <w:gridCol w:w="1284"/>
        <w:gridCol w:w="1316"/>
        <w:gridCol w:w="906"/>
        <w:gridCol w:w="1113"/>
        <w:gridCol w:w="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47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3884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菱镁矿山企业名称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有效证</w:t>
            </w:r>
          </w:p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载规模</w:t>
            </w:r>
          </w:p>
        </w:tc>
        <w:tc>
          <w:tcPr>
            <w:tcW w:w="1375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采矿许可证有效期止</w:t>
            </w:r>
          </w:p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（年/月/日）</w:t>
            </w:r>
          </w:p>
        </w:tc>
        <w:tc>
          <w:tcPr>
            <w:tcW w:w="1933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安全生产许可手续有效期（安全生产许可证或安全设施设计批复）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2024年上半年菱镁矿产量分配指标（证载规模35%）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调整量</w:t>
            </w:r>
          </w:p>
        </w:tc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调整原因</w:t>
            </w:r>
          </w:p>
        </w:tc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47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884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75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vMerge w:val="continue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84" w:type="dxa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  <w:t>一季度</w:t>
            </w:r>
          </w:p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  <w:t>（证载规模15%)</w:t>
            </w:r>
          </w:p>
        </w:tc>
        <w:tc>
          <w:tcPr>
            <w:tcW w:w="1316" w:type="dxa"/>
          </w:tcPr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  <w:t>二季度</w:t>
            </w:r>
          </w:p>
          <w:p>
            <w:pPr>
              <w:jc w:val="center"/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  <w:t>（证载规模20%)</w:t>
            </w:r>
          </w:p>
        </w:tc>
        <w:tc>
          <w:tcPr>
            <w:tcW w:w="906" w:type="dxa"/>
            <w:vMerge w:val="continue"/>
          </w:tcPr>
          <w:p>
            <w:pPr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Merge w:val="continue"/>
          </w:tcPr>
          <w:p>
            <w:pPr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Merge w:val="continue"/>
          </w:tcPr>
          <w:p>
            <w:pPr>
              <w:rPr>
                <w:rFonts w:hint="eastAsia" w:ascii="方正仿宋" w:hAnsi="方正仿宋" w:eastAsia="方正仿宋" w:cs="方正仿宋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1</w:t>
            </w:r>
          </w:p>
        </w:tc>
        <w:tc>
          <w:tcPr>
            <w:tcW w:w="3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spacing w:val="0"/>
                <w:w w:val="94"/>
                <w:kern w:val="0"/>
                <w:fitText w:val="3360" w:id="1837895216"/>
                <w:vertAlign w:val="baseline"/>
                <w:lang w:val="en-US" w:eastAsia="zh-CN"/>
              </w:rPr>
              <w:t>岫岩满族自治县新达共创矿业有限公</w:t>
            </w:r>
            <w:r>
              <w:rPr>
                <w:rFonts w:hint="eastAsia" w:ascii="方正仿宋" w:hAnsi="方正仿宋" w:eastAsia="方正仿宋" w:cs="方正仿宋"/>
                <w:spacing w:val="7"/>
                <w:w w:val="94"/>
                <w:kern w:val="0"/>
                <w:fitText w:val="3360" w:id="1837895216"/>
                <w:vertAlign w:val="baseline"/>
                <w:lang w:val="en-US" w:eastAsia="zh-CN"/>
              </w:rPr>
              <w:t>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22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2025/12/3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spacing w:val="0"/>
                <w:w w:val="75"/>
                <w:kern w:val="0"/>
                <w:fitText w:val="1680" w:id="245263374"/>
                <w:vertAlign w:val="baseline"/>
                <w:lang w:val="en-US" w:eastAsia="zh-CN"/>
              </w:rPr>
              <w:t>2023/11/17-2024/11/1</w:t>
            </w:r>
            <w:r>
              <w:rPr>
                <w:rFonts w:hint="eastAsia" w:ascii="方正仿宋" w:hAnsi="方正仿宋" w:eastAsia="方正仿宋" w:cs="方正仿宋"/>
                <w:spacing w:val="3"/>
                <w:w w:val="75"/>
                <w:kern w:val="0"/>
                <w:fitText w:val="1680" w:id="245263374"/>
                <w:vertAlign w:val="baseline"/>
                <w:lang w:val="en-US" w:eastAsia="zh-CN"/>
              </w:rPr>
              <w:t>7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3.3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4.4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</w:t>
            </w:r>
          </w:p>
        </w:tc>
        <w:tc>
          <w:tcPr>
            <w:tcW w:w="3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岫岩满族自治县德曼镁业有限公司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33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2025/12/8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spacing w:val="0"/>
                <w:w w:val="89"/>
                <w:kern w:val="0"/>
                <w:fitText w:val="1680" w:id="738877678"/>
                <w:vertAlign w:val="baseline"/>
                <w:lang w:val="en-US" w:eastAsia="zh-CN"/>
              </w:rPr>
              <w:t>2023/9/21-2025/</w:t>
            </w:r>
            <w:bookmarkStart w:id="0" w:name="_GoBack"/>
            <w:bookmarkEnd w:id="0"/>
            <w:r>
              <w:rPr>
                <w:rFonts w:hint="eastAsia" w:ascii="方正仿宋" w:hAnsi="方正仿宋" w:eastAsia="方正仿宋" w:cs="方正仿宋"/>
                <w:spacing w:val="0"/>
                <w:w w:val="89"/>
                <w:kern w:val="0"/>
                <w:fitText w:val="1680" w:id="738877678"/>
                <w:vertAlign w:val="baseline"/>
                <w:lang w:val="en-US" w:eastAsia="zh-CN"/>
              </w:rPr>
              <w:t>3/2</w:t>
            </w:r>
            <w:r>
              <w:rPr>
                <w:rFonts w:hint="eastAsia" w:ascii="方正仿宋" w:hAnsi="方正仿宋" w:eastAsia="方正仿宋" w:cs="方正仿宋"/>
                <w:spacing w:val="4"/>
                <w:w w:val="89"/>
                <w:kern w:val="0"/>
                <w:fitText w:val="1680" w:id="738877678"/>
                <w:vertAlign w:val="baseline"/>
                <w:lang w:val="en-US" w:eastAsia="zh-CN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4.9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6.6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3</w:t>
            </w:r>
          </w:p>
        </w:tc>
        <w:tc>
          <w:tcPr>
            <w:tcW w:w="3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辽宁岫岩青花耐火材料有限公司二矿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20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2024/12/22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spacing w:val="1"/>
                <w:w w:val="80"/>
                <w:kern w:val="0"/>
                <w:fitText w:val="1680" w:id="1143879051"/>
                <w:vertAlign w:val="baseline"/>
                <w:lang w:val="en-US" w:eastAsia="zh-CN"/>
              </w:rPr>
              <w:t>2023/10/25-2026/10/2</w:t>
            </w:r>
            <w:r>
              <w:rPr>
                <w:rFonts w:hint="eastAsia" w:ascii="方正仿宋" w:hAnsi="方正仿宋" w:eastAsia="方正仿宋" w:cs="方正仿宋"/>
                <w:spacing w:val="-5"/>
                <w:w w:val="80"/>
                <w:kern w:val="0"/>
                <w:fitText w:val="1680" w:id="1143879051"/>
                <w:vertAlign w:val="baseline"/>
                <w:lang w:val="en-US" w:eastAsia="zh-CN"/>
              </w:rPr>
              <w:t>6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4</w:t>
            </w:r>
          </w:p>
        </w:tc>
        <w:tc>
          <w:tcPr>
            <w:tcW w:w="3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岫岩满族自治县偏岭丰源镁砂厂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20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2025/12/10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方正仿宋" w:hAnsi="方正仿宋" w:eastAsia="方正仿宋" w:cs="方正仿宋"/>
                <w:spacing w:val="1"/>
                <w:w w:val="99"/>
                <w:kern w:val="0"/>
                <w:fitText w:val="1680" w:id="1350723357"/>
                <w:vertAlign w:val="baseline"/>
                <w:lang w:val="en-US" w:eastAsia="zh-CN"/>
              </w:rPr>
              <w:t>2023/2/1-2025/8/</w:t>
            </w:r>
            <w:r>
              <w:rPr>
                <w:rFonts w:hint="eastAsia" w:ascii="方正仿宋" w:hAnsi="方正仿宋" w:eastAsia="方正仿宋" w:cs="方正仿宋"/>
                <w:spacing w:val="-1"/>
                <w:w w:val="99"/>
                <w:kern w:val="0"/>
                <w:fitText w:val="1680" w:id="1350723357"/>
                <w:vertAlign w:val="baseline"/>
                <w:lang w:val="en-US" w:eastAsia="zh-CN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5</w:t>
            </w:r>
          </w:p>
        </w:tc>
        <w:tc>
          <w:tcPr>
            <w:tcW w:w="3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辽宁万成镁业集团有限公司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20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2025/12/26</w:t>
            </w: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spacing w:val="2"/>
                <w:w w:val="100"/>
                <w:kern w:val="0"/>
                <w:fitText w:val="1680" w:id="458428683"/>
                <w:vertAlign w:val="baseline"/>
                <w:lang w:val="en-US" w:eastAsia="zh-CN"/>
              </w:rPr>
              <w:t>2023/8/8-2024/8</w:t>
            </w:r>
            <w:r>
              <w:rPr>
                <w:rFonts w:hint="eastAsia" w:ascii="方正仿宋" w:hAnsi="方正仿宋" w:eastAsia="方正仿宋" w:cs="方正仿宋"/>
                <w:spacing w:val="2"/>
                <w:w w:val="97"/>
                <w:kern w:val="0"/>
                <w:fitText w:val="1680" w:id="458428683"/>
                <w:vertAlign w:val="baseline"/>
                <w:lang w:val="en-US" w:eastAsia="zh-CN"/>
              </w:rPr>
              <w:t>/</w:t>
            </w:r>
            <w:r>
              <w:rPr>
                <w:rFonts w:hint="eastAsia" w:ascii="方正仿宋" w:hAnsi="方正仿宋" w:eastAsia="方正仿宋" w:cs="方正仿宋"/>
                <w:spacing w:val="3"/>
                <w:w w:val="100"/>
                <w:kern w:val="0"/>
                <w:fitText w:val="1680" w:id="458428683"/>
                <w:vertAlign w:val="baseline"/>
                <w:lang w:val="en-US" w:eastAsia="zh-CN"/>
              </w:rPr>
              <w:t>8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3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4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合计</w:t>
            </w:r>
          </w:p>
        </w:tc>
        <w:tc>
          <w:tcPr>
            <w:tcW w:w="3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115</w:t>
            </w:r>
          </w:p>
        </w:tc>
        <w:tc>
          <w:tcPr>
            <w:tcW w:w="13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19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17.2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 w:ascii="方正仿宋" w:hAnsi="方正仿宋" w:eastAsia="方正仿宋" w:cs="方正仿宋"/>
                <w:vertAlign w:val="baseline"/>
                <w:lang w:val="en-US" w:eastAsia="zh-CN"/>
              </w:rPr>
            </w:pPr>
            <w:r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  <w:t>23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1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方正仿宋" w:hAnsi="方正仿宋" w:eastAsia="方正仿宋" w:cs="方正仿宋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 w:ascii="方正仿宋" w:hAnsi="方正仿宋" w:eastAsia="方正仿宋" w:cs="方正仿宋"/>
          <w:sz w:val="24"/>
          <w:szCs w:val="24"/>
          <w:lang w:val="en-US" w:eastAsia="zh-CN"/>
        </w:rPr>
        <w:t>备注：</w:t>
      </w:r>
      <w:r>
        <w:rPr>
          <w:rFonts w:hint="eastAsia" w:ascii="方正仿宋" w:hAnsi="方正仿宋" w:eastAsia="方正仿宋" w:cs="方正仿宋"/>
          <w:color w:val="000000"/>
          <w:sz w:val="24"/>
          <w:szCs w:val="24"/>
          <w:lang w:val="en-US" w:eastAsia="zh-CN"/>
        </w:rPr>
        <w:t>上述指标分配如与省、市规定不一致，将及时进行调整。</w:t>
      </w: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2Njc2NTY3ZTlmZWIwNjMyZjY5OWUyMzBhNDY1NmQifQ=="/>
  </w:docVars>
  <w:rsids>
    <w:rsidRoot w:val="5941047B"/>
    <w:rsid w:val="06F44865"/>
    <w:rsid w:val="219D6DA9"/>
    <w:rsid w:val="3949339B"/>
    <w:rsid w:val="488066AD"/>
    <w:rsid w:val="5941047B"/>
    <w:rsid w:val="5CD163D5"/>
    <w:rsid w:val="699102C2"/>
    <w:rsid w:val="6B223851"/>
    <w:rsid w:val="7A7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2024-04-10T01:30:00Z</dcterms:created>
  <dc:creator>唐日全</dc:creator>
  <cp:lastModifiedBy>唐日全</cp:lastModifiedBy>
  <dcterms:modified xsi:type="dcterms:W3CDTF">2024-04-10T06:42:48Z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1D22011E19D54442BCAA4DC74802CF6D_11</vt:lpwstr>
  </property>
</Properties>
</file>